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郑州市农业科普研学实践基地申报表</w:t>
      </w:r>
    </w:p>
    <w:p>
      <w:pPr>
        <w:jc w:val="center"/>
        <w:rPr>
          <w:rFonts w:hint="eastAsia"/>
          <w:b/>
          <w:bCs/>
          <w:color w:val="000000"/>
          <w:sz w:val="36"/>
          <w:szCs w:val="28"/>
          <w:lang w:eastAsia="zh-CN"/>
        </w:rPr>
      </w:pPr>
    </w:p>
    <w:tbl>
      <w:tblPr>
        <w:tblStyle w:val="4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1604"/>
        <w:gridCol w:w="1260"/>
        <w:gridCol w:w="1620"/>
        <w:gridCol w:w="1260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负责人姓名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微信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联系人姓名</w:t>
            </w:r>
          </w:p>
        </w:tc>
        <w:tc>
          <w:tcPr>
            <w:tcW w:w="1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微信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占地面积（亩）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960" w:firstLineChars="4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科普工作人员数量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专职科普人数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      单位法人签字：</w:t>
            </w:r>
          </w:p>
          <w:p>
            <w:pPr>
              <w:spacing w:before="312" w:after="312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        单位盖章：</w:t>
            </w:r>
          </w:p>
          <w:p>
            <w:pPr>
              <w:spacing w:before="312" w:after="312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申报农业科普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基地类别</w:t>
            </w:r>
          </w:p>
        </w:tc>
        <w:tc>
          <w:tcPr>
            <w:tcW w:w="8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□中小学科教基地              □亲子游憩基地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□主题研学基地                □综合素质基地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基地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详细地址</w:t>
            </w:r>
          </w:p>
        </w:tc>
        <w:tc>
          <w:tcPr>
            <w:tcW w:w="8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基地农业科普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特色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服务条件及价格</w:t>
            </w:r>
          </w:p>
        </w:tc>
        <w:tc>
          <w:tcPr>
            <w:tcW w:w="8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交通指南</w:t>
            </w:r>
          </w:p>
        </w:tc>
        <w:tc>
          <w:tcPr>
            <w:tcW w:w="8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周边城市到达企业（园区）的自驾线路、公交线路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注:请提供交通指示图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0" w:hRule="atLeast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县级农业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主管部门意见</w:t>
            </w:r>
          </w:p>
        </w:tc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经初审复核，该企业（园区）符合郑州市农业科普研学基地申报条件，建议郑州市农委将其认定为农业科普研学基地。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县级农业主管单位公章：</w:t>
            </w:r>
          </w:p>
          <w:p>
            <w:pPr>
              <w:ind w:firstLine="48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8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黑体" w:hAnsi="黑体" w:eastAsia="黑体" w:cs="黑体"/>
          <w:color w:val="000000"/>
          <w:szCs w:val="30"/>
          <w:lang w:val="en-US" w:eastAsia="zh-CN"/>
        </w:rPr>
      </w:pPr>
    </w:p>
    <w:p/>
    <w:sectPr>
      <w:headerReference r:id="rId3" w:type="default"/>
      <w:footerReference r:id="rId4" w:type="default"/>
      <w:pgSz w:w="11907" w:h="16839"/>
      <w:pgMar w:top="1588" w:right="1588" w:bottom="1588" w:left="1588" w:header="851" w:footer="992" w:gutter="0"/>
      <w:cols w:space="720" w:num="1"/>
      <w:titlePg/>
      <w:docGrid w:type="lines" w:linePitch="55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C3090"/>
    <w:rsid w:val="16471E1B"/>
    <w:rsid w:val="3CB72895"/>
    <w:rsid w:val="673C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仿宋_GB2312" w:cs="Calibri"/>
      <w:kern w:val="2"/>
      <w:sz w:val="30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2020-06-30T09:34:00Z</dcterms:created>
  <dc:creator>Administrator</dc:creator>
  <cp:lastModifiedBy>紫色沙漠</cp:lastModifiedBy>
  <dcterms:modified xsi:type="dcterms:W3CDTF">2020-07-02T08:28:48Z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